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623CB" w:rsidRDefault="00823782">
      <w:pPr>
        <w:jc w:val="both"/>
        <w:rPr>
          <w:rFonts w:ascii="Arial" w:hAnsi="Arial" w:cs="Arial"/>
          <w:sz w:val="20"/>
          <w:szCs w:val="20"/>
        </w:rPr>
      </w:pPr>
      <w:r w:rsidRPr="0082378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1.45pt;margin-top:7.8pt;width:441.15pt;height:41.9pt;z-index:-251658240;mso-wrap-distance-left:9.05pt;mso-wrap-distance-right:9.05pt" stroked="f">
            <v:fill opacity="0" color2="black"/>
            <v:textbox inset="0,0,0,0">
              <w:txbxContent>
                <w:p w:rsidR="003623CB" w:rsidRPr="00743451" w:rsidRDefault="003623CB">
                  <w:pPr>
                    <w:pBdr>
                      <w:top w:val="single" w:sz="8" w:space="1" w:color="000080"/>
                      <w:left w:val="single" w:sz="8" w:space="4" w:color="000080"/>
                      <w:bottom w:val="single" w:sz="8" w:space="1" w:color="000080"/>
                      <w:right w:val="single" w:sz="8" w:space="0" w:color="000080"/>
                    </w:pBdr>
                    <w:jc w:val="center"/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 xml:space="preserve">Activité : </w:t>
                  </w:r>
                  <w:r w:rsidR="00743451" w:rsidRPr="00743451"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>Résistance des matériaux</w:t>
                  </w:r>
                </w:p>
                <w:p w:rsidR="00743451" w:rsidRPr="00743451" w:rsidRDefault="00743451">
                  <w:pPr>
                    <w:pBdr>
                      <w:top w:val="single" w:sz="8" w:space="1" w:color="000080"/>
                      <w:left w:val="single" w:sz="8" w:space="4" w:color="000080"/>
                      <w:bottom w:val="single" w:sz="8" w:space="1" w:color="000080"/>
                      <w:right w:val="single" w:sz="8" w:space="0" w:color="000080"/>
                    </w:pBdr>
                    <w:jc w:val="center"/>
                    <w:rPr>
                      <w:rFonts w:ascii="Arial Rounded MT Bold" w:hAnsi="Arial Rounded MT Bold" w:cs="Arial"/>
                      <w:sz w:val="20"/>
                      <w:szCs w:val="20"/>
                    </w:rPr>
                  </w:pPr>
                  <w:r w:rsidRPr="00743451"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>Défi Pont en spaghetti</w:t>
                  </w:r>
                </w:p>
              </w:txbxContent>
            </v:textbox>
          </v:shape>
        </w:pict>
      </w:r>
    </w:p>
    <w:p w:rsidR="003623CB" w:rsidRDefault="003623CB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 w:rsidP="00D60A3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222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5245"/>
        <w:gridCol w:w="4285"/>
      </w:tblGrid>
      <w:tr w:rsidR="003623CB">
        <w:trPr>
          <w:trHeight w:val="455"/>
        </w:trPr>
        <w:tc>
          <w:tcPr>
            <w:tcW w:w="5245" w:type="dxa"/>
            <w:tcBorders>
              <w:bottom w:val="single" w:sz="8" w:space="0" w:color="000080"/>
            </w:tcBorders>
            <w:shd w:val="clear" w:color="auto" w:fill="auto"/>
            <w:vAlign w:val="center"/>
          </w:tcPr>
          <w:p w:rsidR="003623CB" w:rsidRDefault="00170BB7">
            <w:pPr>
              <w:snapToGri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542">
              <w:rPr>
                <w:rFonts w:ascii="Arial" w:hAnsi="Arial" w:cs="Arial"/>
                <w:b/>
              </w:rPr>
              <w:t>Problématique</w:t>
            </w:r>
          </w:p>
        </w:tc>
        <w:tc>
          <w:tcPr>
            <w:tcW w:w="4285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3623CB" w:rsidRDefault="00823782">
            <w:pPr>
              <w:snapToGrid w:val="0"/>
              <w:rPr>
                <w:rFonts w:ascii="Arial" w:hAnsi="Arial" w:cs="Arial"/>
              </w:rPr>
            </w:pPr>
            <w:r w:rsidRPr="00823782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9.1pt;height:118.55pt">
                  <v:imagedata r:id="rId6" o:title="NewItem1"/>
                </v:shape>
              </w:pict>
            </w:r>
          </w:p>
        </w:tc>
      </w:tr>
      <w:tr w:rsidR="003623CB">
        <w:trPr>
          <w:trHeight w:val="1979"/>
        </w:trPr>
        <w:tc>
          <w:tcPr>
            <w:tcW w:w="524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auto"/>
            <w:vAlign w:val="center"/>
          </w:tcPr>
          <w:p w:rsidR="003623CB" w:rsidRPr="00743451" w:rsidRDefault="00743451">
            <w:pPr>
              <w:snapToGrid w:val="0"/>
              <w:jc w:val="center"/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</w:pP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Comment construire un pont en spaghetti capable de supporter la charge la plus importante possible.</w:t>
            </w:r>
          </w:p>
          <w:p w:rsidR="001C4542" w:rsidRPr="00743451" w:rsidRDefault="00743451" w:rsidP="00743451">
            <w:pPr>
              <w:snapToGrid w:val="0"/>
              <w:jc w:val="center"/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</w:pP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A travers cette activité ludique les élèves découvriron</w:t>
            </w:r>
            <w:r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t</w:t>
            </w: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 xml:space="preserve"> les notions fondamentales de RDM en expérimentant, en modélisant et en comparant les résultats obtenus.</w:t>
            </w:r>
          </w:p>
        </w:tc>
        <w:tc>
          <w:tcPr>
            <w:tcW w:w="4285" w:type="dxa"/>
            <w:vMerge/>
            <w:tcBorders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3623CB" w:rsidRDefault="003623CB">
      <w:pPr>
        <w:jc w:val="both"/>
      </w:pPr>
    </w:p>
    <w:p w:rsidR="003623CB" w:rsidRDefault="00823782">
      <w:pPr>
        <w:jc w:val="both"/>
        <w:rPr>
          <w:rFonts w:ascii="Arial" w:hAnsi="Arial" w:cs="Arial"/>
        </w:rPr>
      </w:pPr>
      <w:r w:rsidRPr="00823782">
        <w:pict>
          <v:shape id="_x0000_s2050" type="#_x0000_t202" style="position:absolute;left:0;text-align:left;margin-left:20.8pt;margin-top:4.65pt;width:515.5pt;height:154.5pt;z-index:251656192;mso-wrap-distance-left:7.05pt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55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000"/>
                  </w:tblPr>
                  <w:tblGrid>
                    <w:gridCol w:w="2786"/>
                    <w:gridCol w:w="3167"/>
                    <w:gridCol w:w="4268"/>
                  </w:tblGrid>
                  <w:tr w:rsidR="003623CB">
                    <w:tc>
                      <w:tcPr>
                        <w:tcW w:w="2786" w:type="dxa"/>
                        <w:vMerge w:val="restart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36"/>
                          </w:rPr>
                          <w:t>Conditions de réalisation de l'activité</w:t>
                        </w:r>
                      </w:p>
                    </w:tc>
                    <w:tc>
                      <w:tcPr>
                        <w:tcW w:w="3167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Année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Terminale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sti2d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Période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1er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trimestre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Groupe de travail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4 élèves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Lieu et type de travail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Salle de classe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Matériel à disposition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PC</w:t>
                        </w:r>
                        <w:r w:rsidR="00743451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+logiciel de RDM+colle et spaghetti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Durée de l'activité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4x4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heures</w:t>
                        </w:r>
                      </w:p>
                      <w:p w:rsidR="003623CB" w:rsidRPr="00743451" w:rsidRDefault="00F84DA7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(</w:t>
                        </w:r>
                        <w:r w:rsidR="00841640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activité</w:t>
                        </w:r>
                        <w:r w:rsidR="00743451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</w:t>
                        </w:r>
                        <w:r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élève + </w:t>
                        </w:r>
                        <w:r w:rsidR="003623CB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synthèse)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Nombre de séances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2 x 3h</w:t>
                        </w:r>
                      </w:p>
                    </w:tc>
                  </w:tr>
                </w:tbl>
                <w:p w:rsidR="003623CB" w:rsidRDefault="003623CB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tbl>
      <w:tblPr>
        <w:tblW w:w="0" w:type="auto"/>
        <w:tblInd w:w="524" w:type="dxa"/>
        <w:tblLayout w:type="fixed"/>
        <w:tblLook w:val="0000"/>
      </w:tblPr>
      <w:tblGrid>
        <w:gridCol w:w="970"/>
        <w:gridCol w:w="32"/>
        <w:gridCol w:w="273"/>
        <w:gridCol w:w="3402"/>
        <w:gridCol w:w="1843"/>
        <w:gridCol w:w="3706"/>
      </w:tblGrid>
      <w:tr w:rsidR="003623CB"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-3" w:right="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Compétences visées :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9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743451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A25">
              <w:rPr>
                <w:rFonts w:ascii="Arial" w:hAnsi="Arial" w:cs="Arial"/>
                <w:b/>
                <w:sz w:val="16"/>
                <w:szCs w:val="16"/>
              </w:rPr>
              <w:t>CO5</w:t>
            </w:r>
          </w:p>
        </w:tc>
        <w:tc>
          <w:tcPr>
            <w:tcW w:w="9256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43451" w:rsidRPr="00743451" w:rsidRDefault="00743451" w:rsidP="00743451">
            <w:pPr>
              <w:pStyle w:val="Default"/>
              <w:rPr>
                <w:sz w:val="16"/>
                <w:szCs w:val="16"/>
              </w:rPr>
            </w:pPr>
            <w:r w:rsidRPr="00743451">
              <w:rPr>
                <w:sz w:val="16"/>
                <w:szCs w:val="16"/>
              </w:rPr>
              <w:t xml:space="preserve">CO5.1. Expliquer des éléments d’une modélisation proposée relative au comportement de tout ou partie d’un système </w:t>
            </w:r>
          </w:p>
          <w:p w:rsidR="00743451" w:rsidRPr="00743451" w:rsidRDefault="00743451" w:rsidP="00743451">
            <w:pPr>
              <w:pStyle w:val="Default"/>
              <w:rPr>
                <w:sz w:val="16"/>
                <w:szCs w:val="16"/>
              </w:rPr>
            </w:pPr>
            <w:r w:rsidRPr="00743451">
              <w:rPr>
                <w:sz w:val="16"/>
                <w:szCs w:val="16"/>
              </w:rPr>
              <w:t xml:space="preserve">CO5.2. Identifier des variables internes et externes utiles à une modélisation, simuler et valider le comportement du modèle </w:t>
            </w:r>
          </w:p>
          <w:p w:rsidR="003623CB" w:rsidRPr="00743451" w:rsidRDefault="00743451" w:rsidP="00743451">
            <w:pPr>
              <w:pStyle w:val="Default"/>
              <w:rPr>
                <w:sz w:val="20"/>
                <w:szCs w:val="20"/>
              </w:rPr>
            </w:pPr>
            <w:r w:rsidRPr="00743451">
              <w:rPr>
                <w:sz w:val="16"/>
                <w:szCs w:val="16"/>
              </w:rPr>
              <w:t>CO5.3. Évaluer un écart entre le comportement du réel et le comportement du modèle en fonction des paramètres proposés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23CB" w:rsidRPr="00743451">
        <w:tblPrEx>
          <w:tblCellMar>
            <w:left w:w="0" w:type="dxa"/>
            <w:right w:w="0" w:type="dxa"/>
          </w:tblCellMar>
        </w:tblPrEx>
        <w:trPr>
          <w:trHeight w:val="395"/>
        </w:trPr>
        <w:tc>
          <w:tcPr>
            <w:tcW w:w="9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743451" w:rsidP="00CA0A25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A25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="00CA0A25" w:rsidRPr="00CA0A2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CA0A2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9256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Pr="00CA0A25" w:rsidRDefault="00743451" w:rsidP="00CA0A25">
            <w:pPr>
              <w:pStyle w:val="Default"/>
              <w:rPr>
                <w:sz w:val="16"/>
                <w:szCs w:val="16"/>
              </w:rPr>
            </w:pPr>
            <w:r w:rsidRPr="00743451">
              <w:rPr>
                <w:sz w:val="16"/>
                <w:szCs w:val="16"/>
              </w:rPr>
              <w:t xml:space="preserve">CO6.3. Présenter et argumenter des démarches, des résultats, y compris dans une langue étrangère 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Connaissances visées :</w:t>
            </w:r>
          </w:p>
        </w:tc>
      </w:tr>
      <w:tr w:rsidR="003623CB" w:rsidTr="00CA0A25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00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CA0A25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A25">
              <w:rPr>
                <w:rFonts w:ascii="Arial" w:hAnsi="Arial" w:cs="Arial"/>
                <w:b/>
                <w:sz w:val="16"/>
                <w:szCs w:val="16"/>
              </w:rPr>
              <w:t>2.3</w:t>
            </w:r>
          </w:p>
        </w:tc>
        <w:tc>
          <w:tcPr>
            <w:tcW w:w="922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Pr="00CA0A25" w:rsidRDefault="00CA0A25" w:rsidP="00CA0A25">
            <w:pPr>
              <w:pStyle w:val="Default"/>
              <w:rPr>
                <w:sz w:val="16"/>
                <w:szCs w:val="16"/>
              </w:rPr>
            </w:pPr>
            <w:r w:rsidRPr="00CA0A25">
              <w:rPr>
                <w:bCs/>
                <w:sz w:val="16"/>
                <w:szCs w:val="16"/>
              </w:rPr>
              <w:t xml:space="preserve">2.3.1 Modèles de comportement </w:t>
            </w:r>
          </w:p>
        </w:tc>
      </w:tr>
      <w:tr w:rsidR="003623CB" w:rsidTr="00CA0A25">
        <w:tblPrEx>
          <w:tblCellMar>
            <w:left w:w="0" w:type="dxa"/>
            <w:right w:w="0" w:type="dxa"/>
          </w:tblCellMar>
        </w:tblPrEx>
        <w:trPr>
          <w:trHeight w:val="395"/>
        </w:trPr>
        <w:tc>
          <w:tcPr>
            <w:tcW w:w="100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CA0A25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A25">
              <w:rPr>
                <w:rFonts w:ascii="Arial" w:hAnsi="Arial" w:cs="Arial"/>
                <w:b/>
                <w:sz w:val="16"/>
                <w:szCs w:val="16"/>
              </w:rPr>
              <w:t>2.3</w:t>
            </w:r>
          </w:p>
        </w:tc>
        <w:tc>
          <w:tcPr>
            <w:tcW w:w="922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Pr="00CA0A25" w:rsidRDefault="00CA0A25" w:rsidP="00CA0A25">
            <w:pPr>
              <w:pStyle w:val="Default"/>
              <w:rPr>
                <w:rStyle w:val="Lienhypertexte"/>
                <w:color w:val="000000"/>
                <w:sz w:val="16"/>
                <w:szCs w:val="16"/>
                <w:u w:val="none"/>
              </w:rPr>
            </w:pPr>
            <w:r w:rsidRPr="00CA0A25">
              <w:rPr>
                <w:bCs/>
                <w:sz w:val="16"/>
                <w:szCs w:val="16"/>
              </w:rPr>
              <w:t xml:space="preserve">2.3.3 Comportement mécanique des systèmes 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Coordination avec :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275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Physique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Maths</w:t>
            </w:r>
          </w:p>
        </w:tc>
        <w:tc>
          <w:tcPr>
            <w:tcW w:w="37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 w:rsidR="003623CB" w:rsidRDefault="003623CB">
      <w:pPr>
        <w:jc w:val="both"/>
      </w:pPr>
    </w:p>
    <w:tbl>
      <w:tblPr>
        <w:tblW w:w="0" w:type="auto"/>
        <w:tblInd w:w="4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8951"/>
      </w:tblGrid>
      <w:tr w:rsidR="003623CB">
        <w:tc>
          <w:tcPr>
            <w:tcW w:w="1022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23CB" w:rsidRDefault="003623CB">
            <w:pPr>
              <w:snapToGrid w:val="0"/>
              <w:ind w:left="-3" w:right="-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Pré-requis :</w:t>
            </w:r>
          </w:p>
        </w:tc>
      </w:tr>
      <w:tr w:rsidR="003623CB">
        <w:tc>
          <w:tcPr>
            <w:tcW w:w="1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623CB" w:rsidRDefault="003623CB">
            <w:pPr>
              <w:snapToGrid w:val="0"/>
              <w:ind w:left="-3" w:right="-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23CB" w:rsidRPr="00CA0A25" w:rsidRDefault="00CA0A25" w:rsidP="0057329D">
            <w:pPr>
              <w:pStyle w:val="Contenudetableau"/>
              <w:tabs>
                <w:tab w:val="left" w:pos="1660"/>
                <w:tab w:val="center" w:pos="4477"/>
              </w:tabs>
              <w:snapToGrid w:val="0"/>
              <w:rPr>
                <w:rFonts w:ascii="Arial" w:hAnsi="Arial" w:cs="Arial"/>
                <w:b/>
              </w:rPr>
            </w:pPr>
            <w:r w:rsidRPr="00CA0A25">
              <w:rPr>
                <w:rFonts w:ascii="Arial" w:hAnsi="Arial" w:cs="Arial"/>
                <w:b/>
              </w:rPr>
              <w:t>Notion d’actions mécaniques</w:t>
            </w:r>
          </w:p>
        </w:tc>
      </w:tr>
    </w:tbl>
    <w:p w:rsidR="003623CB" w:rsidRDefault="003623CB">
      <w:pPr>
        <w:jc w:val="center"/>
      </w:pPr>
    </w:p>
    <w:p w:rsidR="003623CB" w:rsidRDefault="003623CB"/>
    <w:p w:rsidR="003623CB" w:rsidRDefault="00823782">
      <w:pPr>
        <w:tabs>
          <w:tab w:val="left" w:pos="4885"/>
        </w:tabs>
      </w:pPr>
      <w:r>
        <w:pict>
          <v:shape id="_x0000_s2053" type="#_x0000_t202" style="position:absolute;margin-left:-10.25pt;margin-top:57.55pt;width:224.25pt;height:35.6pt;z-index:-251657216;mso-wrap-distance-left:9.05pt;mso-wrap-distance-right:9.05pt" stroked="f">
            <v:fill opacity="0" color2="black"/>
            <v:textbox inset="0,0,0,0">
              <w:txbxContent>
                <w:p w:rsidR="003623CB" w:rsidRDefault="003623CB">
                  <w:pPr>
                    <w:pStyle w:val="Pieddepage"/>
                    <w:jc w:val="center"/>
                    <w:rPr>
                      <w:rFonts w:ascii="Arial Rounded MT Bold" w:hAnsi="Arial Rounded MT Bold" w:cs="Arial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 w:cs="Arial"/>
                      <w:color w:val="FF0000"/>
                      <w:sz w:val="28"/>
                      <w:szCs w:val="28"/>
                    </w:rPr>
                    <w:t>Lycée de Taaone - Tahiti Polynésie Française</w:t>
                  </w:r>
                </w:p>
              </w:txbxContent>
            </v:textbox>
          </v:shape>
        </w:pict>
      </w:r>
      <w:r w:rsidR="003623CB">
        <w:tab/>
      </w:r>
    </w:p>
    <w:sectPr w:rsidR="003623CB" w:rsidSect="00E636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567" w:bottom="1218" w:left="567" w:header="709" w:footer="99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C6E" w:rsidRDefault="005B6C6E">
      <w:r>
        <w:separator/>
      </w:r>
    </w:p>
  </w:endnote>
  <w:endnote w:type="continuationSeparator" w:id="0">
    <w:p w:rsidR="005B6C6E" w:rsidRDefault="005B6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34" w:rsidRDefault="00D60A3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CB" w:rsidRDefault="00823782">
    <w:pPr>
      <w:pStyle w:val="Pieddepag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5pt;margin-top:-.7pt;width:540.1pt;height:62.6pt;z-index:-251661312;mso-wrap-distance-left:9.05pt;mso-wrap-distance-right:9.05pt" filled="t">
          <v:fill color2="black"/>
          <v:imagedata r:id="rId1" o:title="" gain="69719f"/>
        </v:shape>
      </w:pict>
    </w:r>
    <w:r>
      <w:pict>
        <v:shape id="_x0000_s1028" type="#_x0000_t75" style="position:absolute;margin-left:-1.3pt;margin-top:-80.35pt;width:162.05pt;height:121.55pt;z-index:251658240;mso-wrap-distance-left:9.05pt;mso-wrap-distance-right:9.05pt" filled="t">
          <v:fill color2="black"/>
          <v:imagedata r:id="rId2" o:title=""/>
          <w10:wrap type="square" side="left"/>
        </v:shape>
      </w:pict>
    </w:r>
  </w:p>
  <w:p w:rsidR="003623CB" w:rsidRDefault="003623CB">
    <w:pPr>
      <w:pStyle w:val="Pieddepage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34" w:rsidRDefault="00D60A3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C6E" w:rsidRDefault="005B6C6E">
      <w:r>
        <w:separator/>
      </w:r>
    </w:p>
  </w:footnote>
  <w:footnote w:type="continuationSeparator" w:id="0">
    <w:p w:rsidR="005B6C6E" w:rsidRDefault="005B6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34" w:rsidRDefault="00D60A3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CB" w:rsidRDefault="00823782">
    <w:pPr>
      <w:pStyle w:val="En-tt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61.45pt;margin-top:.55pt;width:377.05pt;height:19.2pt;z-index:-251659264;mso-wrap-distance-left:9.05pt;mso-wrap-distance-right:9.05pt" stroked="f">
          <v:fill opacity="0" color2="black"/>
          <v:textbox style="mso-next-textbox:#_x0000_s1027" inset="0,0,0,0">
            <w:txbxContent>
              <w:p w:rsidR="003623CB" w:rsidRDefault="003623CB" w:rsidP="00170BB7">
                <w:pPr>
                  <w:jc w:val="center"/>
                  <w:rPr>
                    <w:rFonts w:ascii="Arial Rounded MT Bold" w:hAnsi="Arial Rounded MT Bold"/>
                    <w:b/>
                    <w:sz w:val="28"/>
                    <w:szCs w:val="28"/>
                  </w:rPr>
                </w:pPr>
                <w:r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>STI2D</w:t>
                </w:r>
                <w:r>
                  <w:rPr>
                    <w:rFonts w:ascii="Arial Rounded MT Bold" w:hAnsi="Arial Rounded MT Bold"/>
                    <w:b/>
                  </w:rPr>
                  <w:t xml:space="preserve"> : </w:t>
                </w:r>
                <w:r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 xml:space="preserve">Enseignements Technologiques </w:t>
                </w:r>
                <w:r w:rsidR="00800CF0"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>Transversaux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7.1pt;margin-top:-1.35pt;width:88.55pt;height:405.5pt;z-index:-251660288;mso-wrap-distance-left:9.05pt;mso-wrap-distance-right:9.05pt" filled="t">
          <v:fill color2="black"/>
          <v:imagedata r:id="rId1" o:title="" gain="69719f"/>
        </v:shape>
      </w:pict>
    </w:r>
    <w:r>
      <w:pict>
        <v:shape id="_x0000_s1029" type="#_x0000_t75" style="position:absolute;margin-left:2.75pt;margin-top:2.5pt;width:66.6pt;height:50.1pt;z-index:251659264;mso-wrap-distance-left:9.05pt;mso-wrap-distance-right:9.05pt" filled="t">
          <v:fill color2="black"/>
          <v:imagedata r:id="rId2" o:title=""/>
          <w10:wrap type="square" side="left"/>
        </v:shape>
      </w:pict>
    </w:r>
    <w:r>
      <w:pict>
        <v:shape id="_x0000_s1030" type="#_x0000_t202" style="position:absolute;margin-left:-7.1pt;margin-top:59.3pt;width:53.3pt;height:34.5pt;z-index:-251656192;mso-wrap-distance-left:9.05pt;mso-wrap-distance-right:9.05pt" stroked="f">
          <v:fill opacity="0" color2="black"/>
          <v:textbox style="mso-next-textbox:#_x0000_s1030" inset="0,0,0,0">
            <w:txbxContent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  <w:r>
                  <w:rPr>
                    <w:rFonts w:ascii="Arial Rounded MT Bold" w:hAnsi="Arial Rounded MT Bold"/>
                    <w:b/>
                    <w:color w:val="FFFFFF"/>
                  </w:rPr>
                  <w:t>201</w:t>
                </w:r>
                <w:r w:rsidR="00D60A34">
                  <w:rPr>
                    <w:rFonts w:ascii="Arial Rounded MT Bold" w:hAnsi="Arial Rounded MT Bold"/>
                    <w:b/>
                    <w:color w:val="FFFFFF"/>
                  </w:rPr>
                  <w:t>2</w:t>
                </w:r>
              </w:p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  <w:r>
                  <w:rPr>
                    <w:rFonts w:ascii="Arial Rounded MT Bold" w:hAnsi="Arial Rounded MT Bold"/>
                    <w:b/>
                    <w:color w:val="FFFFFF"/>
                  </w:rPr>
                  <w:t>201</w:t>
                </w:r>
                <w:r w:rsidR="00D60A34">
                  <w:rPr>
                    <w:rFonts w:ascii="Arial Rounded MT Bold" w:hAnsi="Arial Rounded MT Bold"/>
                    <w:b/>
                    <w:color w:val="FFFFFF"/>
                  </w:rPr>
                  <w:t>3</w:t>
                </w:r>
              </w:p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34" w:rsidRDefault="00D60A34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stylePaneFormatFilter w:val="000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1B8"/>
    <w:rsid w:val="0015595A"/>
    <w:rsid w:val="00170BB7"/>
    <w:rsid w:val="001941B4"/>
    <w:rsid w:val="001C4542"/>
    <w:rsid w:val="00244587"/>
    <w:rsid w:val="003623CB"/>
    <w:rsid w:val="005511A5"/>
    <w:rsid w:val="0057329D"/>
    <w:rsid w:val="005B6C6E"/>
    <w:rsid w:val="00726DFF"/>
    <w:rsid w:val="00743451"/>
    <w:rsid w:val="00800CF0"/>
    <w:rsid w:val="00823782"/>
    <w:rsid w:val="00841640"/>
    <w:rsid w:val="008651B8"/>
    <w:rsid w:val="008B00B0"/>
    <w:rsid w:val="008E6A39"/>
    <w:rsid w:val="00CA0A25"/>
    <w:rsid w:val="00D60A34"/>
    <w:rsid w:val="00E6367D"/>
    <w:rsid w:val="00F33F0C"/>
    <w:rsid w:val="00F8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67D"/>
    <w:pPr>
      <w:suppressAutoHyphens/>
    </w:pPr>
    <w:rPr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E6367D"/>
  </w:style>
  <w:style w:type="character" w:customStyle="1" w:styleId="Policepardfaut2">
    <w:name w:val="Police par défaut2"/>
    <w:rsid w:val="00E6367D"/>
  </w:style>
  <w:style w:type="character" w:customStyle="1" w:styleId="WW-Absatz-Standardschriftart">
    <w:name w:val="WW-Absatz-Standardschriftart"/>
    <w:rsid w:val="00E6367D"/>
  </w:style>
  <w:style w:type="character" w:customStyle="1" w:styleId="WW-Absatz-Standardschriftart1">
    <w:name w:val="WW-Absatz-Standardschriftart1"/>
    <w:rsid w:val="00E6367D"/>
  </w:style>
  <w:style w:type="character" w:customStyle="1" w:styleId="WW-Absatz-Standardschriftart11">
    <w:name w:val="WW-Absatz-Standardschriftart11"/>
    <w:rsid w:val="00E6367D"/>
  </w:style>
  <w:style w:type="character" w:customStyle="1" w:styleId="Policepardfaut1">
    <w:name w:val="Police par défaut1"/>
    <w:rsid w:val="00E6367D"/>
  </w:style>
  <w:style w:type="character" w:styleId="Lienhypertexte">
    <w:name w:val="Hyperlink"/>
    <w:basedOn w:val="Policepardfaut1"/>
    <w:rsid w:val="00E6367D"/>
    <w:rPr>
      <w:color w:val="0000FF"/>
      <w:u w:val="single"/>
    </w:rPr>
  </w:style>
  <w:style w:type="character" w:styleId="Lienhypertextesuivivisit">
    <w:name w:val="FollowedHyperlink"/>
    <w:basedOn w:val="Policepardfaut1"/>
    <w:rsid w:val="00E6367D"/>
    <w:rPr>
      <w:color w:val="000080"/>
      <w:u w:val="single"/>
    </w:rPr>
  </w:style>
  <w:style w:type="paragraph" w:customStyle="1" w:styleId="Titre2">
    <w:name w:val="Titre2"/>
    <w:basedOn w:val="Normal"/>
    <w:next w:val="Corpsdetexte"/>
    <w:rsid w:val="00E6367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E6367D"/>
    <w:pPr>
      <w:spacing w:after="120"/>
    </w:pPr>
  </w:style>
  <w:style w:type="paragraph" w:styleId="Liste">
    <w:name w:val="List"/>
    <w:basedOn w:val="Corpsdetexte"/>
    <w:rsid w:val="00E6367D"/>
    <w:rPr>
      <w:rFonts w:cs="Mangal"/>
    </w:rPr>
  </w:style>
  <w:style w:type="paragraph" w:customStyle="1" w:styleId="Lgende2">
    <w:name w:val="Légende2"/>
    <w:basedOn w:val="Normal"/>
    <w:rsid w:val="00E6367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E6367D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E6367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rsid w:val="00E6367D"/>
    <w:pPr>
      <w:suppressLineNumbers/>
      <w:spacing w:before="120" w:after="120"/>
    </w:pPr>
    <w:rPr>
      <w:rFonts w:cs="Mangal"/>
      <w:i/>
      <w:iCs/>
    </w:rPr>
  </w:style>
  <w:style w:type="paragraph" w:styleId="En-tte">
    <w:name w:val="header"/>
    <w:basedOn w:val="Normal"/>
    <w:rsid w:val="00E6367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6367D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rsid w:val="00E6367D"/>
    <w:pPr>
      <w:suppressLineNumbers/>
    </w:pPr>
  </w:style>
  <w:style w:type="paragraph" w:customStyle="1" w:styleId="Titredetableau">
    <w:name w:val="Titre de tableau"/>
    <w:basedOn w:val="Contenudetableau"/>
    <w:rsid w:val="00E6367D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E6367D"/>
  </w:style>
  <w:style w:type="paragraph" w:styleId="Textedebulles">
    <w:name w:val="Balloon Text"/>
    <w:basedOn w:val="Normal"/>
    <w:rsid w:val="00E636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34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Tahiti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Your User Name</cp:lastModifiedBy>
  <cp:revision>5</cp:revision>
  <cp:lastPrinted>2011-12-16T07:43:00Z</cp:lastPrinted>
  <dcterms:created xsi:type="dcterms:W3CDTF">2012-06-11T18:19:00Z</dcterms:created>
  <dcterms:modified xsi:type="dcterms:W3CDTF">2012-06-11T19:28:00Z</dcterms:modified>
</cp:coreProperties>
</file>